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124E" w14:textId="77777777" w:rsidR="005D7D9A" w:rsidRPr="00757D4F" w:rsidRDefault="005D7D9A" w:rsidP="005D7D9A">
      <w:pPr>
        <w:spacing w:line="360" w:lineRule="auto"/>
        <w:jc w:val="center"/>
        <w:rPr>
          <w:rFonts w:asciiTheme="minorHAnsi" w:hAnsiTheme="minorHAnsi" w:cstheme="minorHAnsi"/>
          <w:b/>
          <w:bCs/>
          <w:sz w:val="22"/>
          <w:szCs w:val="22"/>
          <w:lang w:val="en-US"/>
        </w:rPr>
      </w:pPr>
      <w:r w:rsidRPr="00757D4F">
        <w:rPr>
          <w:rFonts w:asciiTheme="minorHAnsi" w:hAnsiTheme="minorHAnsi" w:cstheme="minorHAnsi"/>
          <w:b/>
          <w:bCs/>
          <w:sz w:val="22"/>
          <w:szCs w:val="22"/>
          <w:lang w:val="en-US"/>
        </w:rPr>
        <w:t>CONFIDENTIALITY AGREEMENT</w:t>
      </w:r>
    </w:p>
    <w:p w14:paraId="2C823800" w14:textId="77777777" w:rsidR="005D7D9A" w:rsidRPr="005D7D9A" w:rsidRDefault="005D7D9A" w:rsidP="005D7D9A">
      <w:pPr>
        <w:spacing w:line="360" w:lineRule="auto"/>
        <w:jc w:val="both"/>
        <w:rPr>
          <w:rFonts w:asciiTheme="minorHAnsi" w:hAnsiTheme="minorHAnsi" w:cstheme="minorHAnsi"/>
          <w:sz w:val="22"/>
          <w:szCs w:val="22"/>
          <w:lang w:val="en-US"/>
        </w:rPr>
      </w:pPr>
    </w:p>
    <w:p w14:paraId="1AAB20C2"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The Company _________ _(hereinafter “Company”) represented herein by_____________ born_ in _________________ on / / CF______________________( please attach Identification Document), position _________________(if a person other than the Legal Representative please attach Power of Attorney), acknowledges and declares to be aware that the documentation made available by the Airport Managing Company (hereinafter referred to as “GESAP”) such as the “Consultation Document” and the documentation related to the Consultation Procedure initiated for the revision of Airport Charges in the Period 2025 - 2027 at PALERMO Airport, is of absolute confidentiality pursuant to and for the purposes of the provisions of point 3 of Chapter 6. 4.1. of Model 1 of the ART and therefore may not be disclosed to third parties and/or disclosed, except as expressly indicated below.</w:t>
      </w:r>
    </w:p>
    <w:p w14:paraId="14551E7D" w14:textId="77777777" w:rsidR="0098202A" w:rsidRPr="0098202A" w:rsidRDefault="0098202A" w:rsidP="0098202A">
      <w:pPr>
        <w:spacing w:line="360" w:lineRule="auto"/>
        <w:jc w:val="both"/>
        <w:rPr>
          <w:rFonts w:asciiTheme="minorHAnsi" w:hAnsiTheme="minorHAnsi" w:cstheme="minorHAnsi"/>
          <w:sz w:val="22"/>
          <w:szCs w:val="22"/>
        </w:rPr>
      </w:pPr>
    </w:p>
    <w:p w14:paraId="229BBCFC"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In this regard, it hereby acknowledges that all data and information acquired will constitute GESAP's corporate assets and, therefore, must be treated with the utmost confidentiality and in the sole and exclusive interest of GESAP itself.</w:t>
      </w:r>
    </w:p>
    <w:p w14:paraId="4BADCBDD" w14:textId="77777777" w:rsidR="005D7D9A" w:rsidRPr="005D7D9A" w:rsidRDefault="005D7D9A" w:rsidP="005D7D9A">
      <w:pPr>
        <w:spacing w:line="360" w:lineRule="auto"/>
        <w:jc w:val="both"/>
        <w:rPr>
          <w:rFonts w:asciiTheme="minorHAnsi" w:hAnsiTheme="minorHAnsi" w:cstheme="minorHAnsi"/>
          <w:sz w:val="22"/>
          <w:szCs w:val="22"/>
          <w:lang w:val="en-US"/>
        </w:rPr>
      </w:pPr>
    </w:p>
    <w:p w14:paraId="6572BF97"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The Company/Association also undertakes to use such information solely and exclusively for the purpose of User Consultation and consequently undertakes to:</w:t>
      </w:r>
    </w:p>
    <w:p w14:paraId="7E2CE9AE" w14:textId="77777777" w:rsidR="005D7D9A" w:rsidRPr="005D7D9A" w:rsidRDefault="005D7D9A" w:rsidP="005D7D9A">
      <w:pPr>
        <w:spacing w:line="360" w:lineRule="auto"/>
        <w:jc w:val="both"/>
        <w:rPr>
          <w:rFonts w:asciiTheme="minorHAnsi" w:hAnsiTheme="minorHAnsi" w:cstheme="minorHAnsi"/>
          <w:sz w:val="22"/>
          <w:szCs w:val="22"/>
          <w:lang w:val="en-US"/>
        </w:rPr>
      </w:pPr>
    </w:p>
    <w:p w14:paraId="1C0DB2A5"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 not to communicate to third parties and/or disclose any confidential information, except with the prior written consent of GESAP;</w:t>
      </w:r>
    </w:p>
    <w:p w14:paraId="548B3623"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 not to make statements, interviews, press releases whose content, even if only occasional or marginal, includes GESAP's confidential information;</w:t>
      </w:r>
    </w:p>
    <w:p w14:paraId="7BA8C084"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 not make mention of such confidential information in publications, documents, acts or channels of communication however intended for public dissemination.</w:t>
      </w:r>
    </w:p>
    <w:p w14:paraId="13EE860F" w14:textId="77777777" w:rsidR="005D7D9A" w:rsidRPr="005D7D9A" w:rsidRDefault="005D7D9A" w:rsidP="005D7D9A">
      <w:pPr>
        <w:spacing w:line="360" w:lineRule="auto"/>
        <w:jc w:val="both"/>
        <w:rPr>
          <w:rFonts w:asciiTheme="minorHAnsi" w:hAnsiTheme="minorHAnsi" w:cstheme="minorHAnsi"/>
          <w:sz w:val="22"/>
          <w:szCs w:val="22"/>
          <w:lang w:val="en-US"/>
        </w:rPr>
      </w:pPr>
    </w:p>
    <w:p w14:paraId="207F59D5" w14:textId="64CA4736" w:rsidR="0098202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The Company/Association guarantees the protection of the confidentiality of GESAP's reserved information and the same processing of subjects having to do with GESAP's activities as the one adopted by the same in relation to its own information and data of a confidential nature.</w:t>
      </w:r>
    </w:p>
    <w:p w14:paraId="04A1E3C4" w14:textId="77777777" w:rsidR="005D7D9A" w:rsidRPr="005D7D9A" w:rsidRDefault="005D7D9A" w:rsidP="005D7D9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Finally, the Company/Association acknowledges GESAP's right to take action at the appropriate venues to protect its interests harmed in violation of this confidentiality agreement.</w:t>
      </w:r>
    </w:p>
    <w:p w14:paraId="51AB9332" w14:textId="77777777" w:rsidR="005D7D9A" w:rsidRPr="005D7D9A" w:rsidRDefault="005D7D9A" w:rsidP="005D7D9A">
      <w:pPr>
        <w:spacing w:line="360" w:lineRule="auto"/>
        <w:jc w:val="both"/>
        <w:rPr>
          <w:rFonts w:asciiTheme="minorHAnsi" w:hAnsiTheme="minorHAnsi" w:cstheme="minorHAnsi"/>
          <w:sz w:val="22"/>
          <w:szCs w:val="22"/>
          <w:lang w:val="en-US"/>
        </w:rPr>
      </w:pPr>
    </w:p>
    <w:p w14:paraId="3E3AB975" w14:textId="77777777" w:rsidR="005D7D9A" w:rsidRPr="005D7D9A" w:rsidRDefault="005D7D9A" w:rsidP="005D7D9A">
      <w:pPr>
        <w:spacing w:line="360" w:lineRule="auto"/>
        <w:jc w:val="both"/>
        <w:rPr>
          <w:rFonts w:asciiTheme="minorHAnsi" w:hAnsiTheme="minorHAnsi" w:cstheme="minorHAnsi"/>
          <w:sz w:val="22"/>
          <w:szCs w:val="22"/>
          <w:lang w:val="en-US"/>
        </w:rPr>
      </w:pPr>
    </w:p>
    <w:p w14:paraId="50A6119A" w14:textId="09C85383" w:rsidR="0098202A" w:rsidRPr="005D7D9A" w:rsidRDefault="005D7D9A" w:rsidP="0098202A">
      <w:pPr>
        <w:spacing w:line="360" w:lineRule="auto"/>
        <w:jc w:val="both"/>
        <w:rPr>
          <w:rFonts w:asciiTheme="minorHAnsi" w:hAnsiTheme="minorHAnsi" w:cstheme="minorHAnsi"/>
          <w:sz w:val="22"/>
          <w:szCs w:val="22"/>
          <w:lang w:val="en-US"/>
        </w:rPr>
      </w:pPr>
      <w:r w:rsidRPr="005D7D9A">
        <w:rPr>
          <w:rFonts w:asciiTheme="minorHAnsi" w:hAnsiTheme="minorHAnsi" w:cstheme="minorHAnsi"/>
          <w:sz w:val="22"/>
          <w:szCs w:val="22"/>
          <w:lang w:val="en-US"/>
        </w:rPr>
        <w:t>Stamp and Signature of Legal Representative or Attorney.</w:t>
      </w:r>
    </w:p>
    <w:p w14:paraId="761EC606" w14:textId="77777777" w:rsidR="0098202A" w:rsidRPr="005D7D9A" w:rsidRDefault="0098202A" w:rsidP="0098202A">
      <w:pPr>
        <w:spacing w:line="360" w:lineRule="auto"/>
        <w:jc w:val="both"/>
        <w:rPr>
          <w:rFonts w:asciiTheme="minorHAnsi" w:hAnsiTheme="minorHAnsi" w:cstheme="minorHAnsi"/>
          <w:sz w:val="22"/>
          <w:szCs w:val="22"/>
          <w:lang w:val="en-US"/>
        </w:rPr>
      </w:pPr>
    </w:p>
    <w:p w14:paraId="7C03E33F" w14:textId="52111360" w:rsidR="005A4C1D" w:rsidRPr="005D7D9A" w:rsidRDefault="005A4C1D" w:rsidP="0098202A">
      <w:pPr>
        <w:jc w:val="right"/>
        <w:rPr>
          <w:rFonts w:asciiTheme="minorHAnsi" w:hAnsiTheme="minorHAnsi" w:cstheme="minorHAnsi"/>
          <w:i/>
          <w:sz w:val="22"/>
          <w:szCs w:val="22"/>
          <w:lang w:val="en-US"/>
        </w:rPr>
      </w:pPr>
    </w:p>
    <w:sectPr w:rsidR="005A4C1D" w:rsidRPr="005D7D9A" w:rsidSect="009820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74567"/>
    <w:multiLevelType w:val="hybridMultilevel"/>
    <w:tmpl w:val="8FA65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009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2A"/>
    <w:rsid w:val="00010A5B"/>
    <w:rsid w:val="00031B03"/>
    <w:rsid w:val="003F0D31"/>
    <w:rsid w:val="004B6609"/>
    <w:rsid w:val="005A4C1D"/>
    <w:rsid w:val="005D7D9A"/>
    <w:rsid w:val="0066538B"/>
    <w:rsid w:val="007570B7"/>
    <w:rsid w:val="007575B7"/>
    <w:rsid w:val="00757D4F"/>
    <w:rsid w:val="007C40E5"/>
    <w:rsid w:val="0084571B"/>
    <w:rsid w:val="0098202A"/>
    <w:rsid w:val="00CB1FDA"/>
    <w:rsid w:val="00D728A2"/>
    <w:rsid w:val="00E631B7"/>
    <w:rsid w:val="00FA6202"/>
    <w:rsid w:val="00FE2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1DE1"/>
  <w15:docId w15:val="{0E92D991-58F6-4B48-BE75-B745EEE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40E5"/>
    <w:rPr>
      <w:sz w:val="24"/>
      <w:szCs w:val="24"/>
    </w:rPr>
  </w:style>
  <w:style w:type="paragraph" w:styleId="Titolo1">
    <w:name w:val="heading 1"/>
    <w:basedOn w:val="Normale"/>
    <w:next w:val="Normale"/>
    <w:link w:val="Titolo1Carattere"/>
    <w:uiPriority w:val="99"/>
    <w:qFormat/>
    <w:rsid w:val="007C40E5"/>
    <w:pPr>
      <w:keepNext/>
      <w:ind w:left="1416"/>
      <w:outlineLvl w:val="0"/>
    </w:pPr>
    <w:rPr>
      <w:rFonts w:ascii="Tahoma" w:hAnsi="Tahoma"/>
      <w:b/>
      <w:szCs w:val="20"/>
      <w:lang w:eastAsia="it-IT"/>
    </w:rPr>
  </w:style>
  <w:style w:type="paragraph" w:styleId="Titolo2">
    <w:name w:val="heading 2"/>
    <w:basedOn w:val="Normale"/>
    <w:next w:val="Normale"/>
    <w:link w:val="Titolo2Carattere"/>
    <w:uiPriority w:val="99"/>
    <w:qFormat/>
    <w:rsid w:val="007C40E5"/>
    <w:pPr>
      <w:keepNext/>
      <w:jc w:val="both"/>
      <w:outlineLvl w:val="1"/>
    </w:pPr>
    <w:rPr>
      <w:rFonts w:ascii="Tahoma" w:hAnsi="Tahoma"/>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7C40E5"/>
    <w:rPr>
      <w:rFonts w:ascii="Tahoma" w:hAnsi="Tahoma"/>
      <w:b/>
      <w:sz w:val="24"/>
      <w:lang w:eastAsia="it-IT"/>
    </w:rPr>
  </w:style>
  <w:style w:type="character" w:customStyle="1" w:styleId="Titolo2Carattere">
    <w:name w:val="Titolo 2 Carattere"/>
    <w:link w:val="Titolo2"/>
    <w:uiPriority w:val="99"/>
    <w:rsid w:val="007C40E5"/>
    <w:rPr>
      <w:rFonts w:ascii="Tahoma" w:hAnsi="Tahoma"/>
      <w:b/>
      <w:sz w:val="16"/>
      <w:lang w:eastAsia="it-IT"/>
    </w:rPr>
  </w:style>
  <w:style w:type="paragraph" w:styleId="Paragrafoelenco">
    <w:name w:val="List Paragraph"/>
    <w:basedOn w:val="Normale"/>
    <w:uiPriority w:val="99"/>
    <w:qFormat/>
    <w:rsid w:val="007C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Giovanni Guzzino</cp:lastModifiedBy>
  <cp:revision>3</cp:revision>
  <dcterms:created xsi:type="dcterms:W3CDTF">2024-12-13T15:36:00Z</dcterms:created>
  <dcterms:modified xsi:type="dcterms:W3CDTF">2025-01-21T10:51:00Z</dcterms:modified>
</cp:coreProperties>
</file>